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民族团结进步创建工作总结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2025年，我单位深入贯彻落实习近平总书记关于民族团结进步的重要论述，全面落实党的民族政策，扎实推进民族团结进步创建工作，促进各民族交往交流交融。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加强组织领导，完善工作机制。调整充实民族团结进步创建工作领导小组，明确责任分工。制定年度创建工作计划，分解目标任务。召开专题会议4次，研究部署创建工作。建立健全协调联动、督促检查、考核评价等工作机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强化宣传教育，营造浓厚氛围。开展民族团结进步宣传月活动，发放宣传资料5000份。举办民族团结进步知识讲座5场次。在主流媒体刊登民族团结信息20条。利用微信公众号推送民族团结内容30条。设置固定宣传牌10块、宣传栏5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创建活动，促进交流交融。深入开展民族团结进步创建进机关、进社区、进企业、进学校、进寺庙等五进活动。组织民族团结进步主题实践活动10场次。举办民族团结进步知识竞赛、演讲比赛等活动5场次。树立民族团结进步示范典型10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落实民族政策，保障合法权益。认真落实民族优惠政策，保障少数民族群众合法权益。走访慰问少数民族群众30人次。帮助少数民族群众解决实际困难10件。协调解决少数民族子女入学、就业等实际困难5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发展民族经济，促进共同富裕。支持民族地区产业发展，投入资金100万元。发展特色产业项目3个，惠及少数民族群众200人。开展职业技能培训10场次，培训少数民族群众100人次。帮助少数民族群众就业创业50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（六）维护民族团结，保持和谐稳定。开展民族领域风险隐患排查2次。加强涉及民族因素矛盾纠纷排查化解。依法管理民族宗教事务，维护民族团结和社会稳定。处置涉及民族因素的信访问题5件。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（一）创建工作创新不够，特色亮点不够突出。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（二）少数民族群众民生保障仍需加强。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（三）创建工作长效机制需要进一步完善。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（一）深化民族团结进步宣传教育，铸牢中华民族共同体意识。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（二）推动民族地区经济社会发展，促进各民族共同富裕。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（三）深化民族团结进步创建活动，促进各民族交往交流交融。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