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党建工作总结</w:t>
      </w:r>
    </w:p>
    <w:p>
      <w:pPr>
        <w:spacing w:line="560" w:lineRule="exact" w:before="0" w:after="0"/>
        <w:ind w:firstLine="839"/>
        <w:jc w:val="both"/>
      </w:pPr>
      <w:r>
        <w:rPr>
          <w:rFonts w:ascii="仿宋" w:hAnsi="仿宋"/>
          <w:sz w:val="32"/>
        </w:rPr>
        <w:t>今年以来，在上级党组织的正确领导下，我单位深入学习贯彻习近平新时代中国特色社会主义思想和党的二十大精神，紧紧围绕中心工作，扎实推进党的建设各项工作，取得了明显成效。</w:t>
      </w:r>
    </w:p>
    <w:p>
      <w:pPr>
        <w:spacing w:line="560" w:lineRule="exact" w:before="0" w:after="0"/>
        <w:ind w:firstLine="839"/>
        <w:jc w:val="both"/>
      </w:pPr>
      <w:r>
        <w:rPr>
          <w:rFonts w:ascii="仿宋" w:hAnsi="仿宋"/>
          <w:sz w:val="32"/>
        </w:rPr>
        <w:t>一、主要做法和成效</w:t>
      </w:r>
    </w:p>
    <w:p>
      <w:pPr>
        <w:spacing w:line="560" w:lineRule="exact" w:before="0" w:after="0"/>
        <w:ind w:firstLine="839"/>
        <w:jc w:val="both"/>
      </w:pPr>
      <w:r>
        <w:rPr>
          <w:rFonts w:ascii="仿宋" w:hAnsi="仿宋"/>
          <w:sz w:val="32"/>
        </w:rPr>
        <w:t>（一）强化政治建设，提升政治引领力。坚持把政治建设摆在首位，深入学习贯彻习近平总书记系列重要讲话精神，严格执行民主集中制，认真落实意识形态工作责任制。全年组织中心组理论学习12次，专题研讨8次，党员干部政治判断力、政治领悟力、政治执行力显著提升。</w:t>
      </w:r>
    </w:p>
    <w:p>
      <w:pPr>
        <w:spacing w:line="560" w:lineRule="exact" w:before="0" w:after="0"/>
        <w:ind w:firstLine="839"/>
        <w:jc w:val="both"/>
      </w:pPr>
      <w:r>
        <w:rPr>
          <w:rFonts w:ascii="仿宋" w:hAnsi="仿宋"/>
          <w:sz w:val="32"/>
        </w:rPr>
        <w:t>（二）强化思想建设，提升理论武装力。扎实开展党史学习教育，建立不忘初心、牢记使命长效机制，创新学习方式方法，通过专题党课、红色教育、警示教育等形式，推动党的创新理论入脑入心。全年开展各类学习活动30余场次，撰写心得体会200余篇。</w:t>
      </w:r>
    </w:p>
    <w:p>
      <w:pPr>
        <w:spacing w:line="560" w:lineRule="exact" w:before="0" w:after="0"/>
        <w:ind w:firstLine="839"/>
        <w:jc w:val="both"/>
      </w:pPr>
      <w:r>
        <w:rPr>
          <w:rFonts w:ascii="仿宋" w:hAnsi="仿宋"/>
          <w:sz w:val="32"/>
        </w:rPr>
        <w:t>（三）强化组织建设，提升组织战斗力。严格执行三会一课、主题党日、民主评议党员等制度，推进党支部标准化规范化建设。新发展党员5名，培养入党积极分子10名。扎实开展一支部一品牌创建活动，打造特色党建品牌3个。</w:t>
      </w:r>
    </w:p>
    <w:p>
      <w:pPr>
        <w:spacing w:line="560" w:lineRule="exact" w:before="0" w:after="0"/>
        <w:ind w:firstLine="839"/>
        <w:jc w:val="both"/>
      </w:pPr>
      <w:r>
        <w:rPr>
          <w:rFonts w:ascii="仿宋" w:hAnsi="仿宋"/>
          <w:sz w:val="32"/>
        </w:rPr>
        <w:t>（四）强化作风建设，提升服务执行力。深入贯彻落实中央八项规定精神，持续整治四风问题，开展躺平式干部专项整治。建立健全我为群众办实事长效机制，全年完成民生实事20件，化解信访突出问题15件。</w:t>
      </w:r>
    </w:p>
    <w:p>
      <w:pPr>
        <w:spacing w:line="560" w:lineRule="exact" w:before="0" w:after="0"/>
        <w:ind w:firstLine="839"/>
        <w:jc w:val="both"/>
      </w:pPr>
      <w:r>
        <w:rPr>
          <w:rFonts w:ascii="仿宋" w:hAnsi="仿宋"/>
          <w:sz w:val="32"/>
        </w:rPr>
        <w:t>（五）强化纪律建设，提升制度约束力。严格落实党风廉政建设责任制，认真执行一岗双责，加强廉政风险防控。开展廉政谈话20余人次，警示教育4次，纪律规矩意识明显增强。</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在肯定成绩的同时，我们也清醒认识到工作中还存在一些问题和不足：一是党建与业务工作融合还不够紧密，存在两张皮现象；二是部分党组织生活创新不足，吸引力凝聚力有待增强；三是党员教育管理还不够精准，个别党员先锋模范作用发挥不明显。</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（一）进一步加强政治建设。持续深化党的创新理论学习，健全第一议题学习制度，增强四个意识、坚定四个自信、做到两个维护，不断提高政治判断力、政治领悟力、政治执行力。</w:t>
      </w:r>
    </w:p>
    <w:p>
      <w:pPr>
        <w:spacing w:line="560" w:lineRule="exact" w:before="0" w:after="0"/>
        <w:ind w:firstLine="839"/>
        <w:jc w:val="both"/>
      </w:pPr>
      <w:r>
        <w:rPr>
          <w:rFonts w:ascii="仿宋" w:hAnsi="仿宋"/>
          <w:sz w:val="32"/>
        </w:rPr>
        <w:t>（二）进一步强化党建引领。坚持党建与业务同谋划、同部署、同推进、同考核，推动党建工作与中心工作深度融合、相互促进，以高质量党建引领高质量发展。</w:t>
      </w:r>
    </w:p>
    <w:p>
      <w:pPr>
        <w:spacing w:line="560" w:lineRule="exact" w:before="0" w:after="0"/>
        <w:ind w:firstLine="839"/>
        <w:jc w:val="both"/>
      </w:pPr>
      <w:r>
        <w:rPr>
          <w:rFonts w:ascii="仿宋" w:hAnsi="仿宋"/>
          <w:sz w:val="32"/>
        </w:rPr>
        <w:t>（三）进一步创新组织生活。积极探索互联网+党建新模式，运用现代信息技术手段增强党组织活动吸引力，创新主题党日活动形式，提升组织生活质量。</w:t>
      </w:r>
    </w:p>
    <w:p>
      <w:pPr>
        <w:spacing w:line="560" w:lineRule="exact" w:before="0" w:after="0"/>
        <w:ind w:firstLine="839"/>
        <w:jc w:val="both"/>
      </w:pPr>
      <w:r>
        <w:rPr>
          <w:rFonts w:ascii="仿宋" w:hAnsi="仿宋"/>
          <w:sz w:val="32"/>
        </w:rPr>
        <w:t>（四）进一步加强党员教育管理。完善党员分类管理、积分制管理等制度，强化正向激励和反向约束，引导党员立足岗位当先锋、作表率，充分发挥先锋模范作用。</w:t>
      </w:r>
    </w:p>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