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考核方案模板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XXXX年度考核方案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全面、客观、公正地评价全市XXXX系统各单位和干部职工的工作表现，激励先进、鞭策后进，推动XXXX工作高质量发展，根据《公务员考核规定》和《事业单位工作人员考核规定》等有关规定，结合我市实际，特制定本考核方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一、考核原则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（一）坚持客观公正、实事求是。以事实为依据，全面、客观、公正地评价被考核对象的工作表现。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（二）坚持注重实绩、突出重点。以工作实绩为核心，突出考核重点工作任务完成情况。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（三）坚持民主公开、群众参与。充分发扬民主，广泛听取群众意见，增强考核工作的透明度。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（四）坚持奖优罚劣、激励约束。将考核结果与奖惩、晋升、培训等挂钩，充分发挥考核的激励约束作用。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二、考核对象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（一）市XXXX系统各直属单位；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（二）各县（市、区）XXXX部门；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（三）市XXXX系统机关及直属单位在职工作人员。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三、考核内容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（一）单位考核内容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政治建设：贯彻落实党中央决策部署和省委省政府、市委市政府工作要求情况；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业务工作：年度重点工作任务完成情况，包括工作质量、效率和成效；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队伍建设：领导班子建设、干部队伍建设和人才培养情况；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党风廉政建设：落实全面从严治党主体责任、廉洁从政情况；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安全生产：安全生产责任制落实情况，是否发生安全事故；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6. 信访稳定：信访工作责任制落实情况，是否发生重大信访事件。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（二）个人考核内容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德：政治品德、职业道德、社会公德和家庭美德；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能：业务能力、管理能力、创新能力和学习能力；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勤：工作态度、敬业精神和出勤情况；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绩：工作业绩、工作成效和贡献大小；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廉：廉洁自律情况。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四、考核方法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（一）单位考核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自查自评：各单位对照考核内容进行自查，撰写年度工作总结；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民主测评：组织干部职工对本单位进行民主测评；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实地考核：考核组到各单位实地查看工作情况，查阅相关资料；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综合评价：考核组根据自查自评、民主测评和实地考核情况，进行综合评价，提出考核等次建议。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（二）个人考核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个人述职：被考核人员撰写年度述职报告，在一定范围内进行述职；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民主测评：组织干部职工对被考核人员进行民主测评；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领导评价：被考核人员所在单位领导班子根据其工作表现进行评价；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综合评定：根据个人述职、民主测评和领导评价情况，进行综合评定，确定考核等次。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五、考核等次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（一）单位考核等次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分为优秀、良好、合格、不合格四个等次。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（二）个人考核等次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分为优秀、称职、基本称职、不称职四个等次。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六、考核结果运用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（一）单位考核结果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优秀单位：给予通报表彰，在年度评先评优中优先推荐；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良好单位：给予表扬鼓励；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合格单位：督促其总结经验，改进工作；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不合格单位：给予通报批评，责令限期整改，单位主要负责人向主管部门作出书面检查。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（二）个人考核结果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优秀人员：给予嘉奖或记三等功，在晋升职务、职称时优先考虑；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称职人员：正常晋升工资档次；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基本称职人员：进行诫勉谈话，限期改进；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不称职人员：降低一个职务层次任职，或予以辞退。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七、考核要求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（一）加强组织领导。成立考核工作领导小组，负责考核工作的组织实施和监督管理。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（二）严格考核程序。按照规定的程序和方法进行考核，确保考核工作规范有序。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（三）坚持实事求是。客观公正地评价被考核对象，不得弄虚作假、徇私舞弊。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（四）及时反馈结果。考核结果要及时反馈给被考核单位和个人，听取其意见和建议。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八、考核时间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XXXX年XX月XX日至XX月XX日。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九、联系方式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电子邮箱：XXXX@XXXX.com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XXXX市XXXX局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