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关于XX政府采购投诉事项的处理报告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根据政府采购法及有关规定，我单位对XX政府采购投诉事项进行了认真处理。现将处理情况报告如下：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一、投诉事项基本情况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（一）投诉人。XX公司，统一社会信用代码：XX，联系电话：XX，地址：XX。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（二）投诉时间。2025年XX月XX日。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（三）投诉方式。书面投诉。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（四）投诉内容。XX。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二、调查核实情况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（一）调查时间。2025年XX月XX日至XX月XX日。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（二）调查方式。听取汇报、查阅资料、实地调查、询问当事人。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（三）调查结果。经调查核实，投诉人反映的问题基本属实/部分属实/不属实。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三、处理意见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（一）基本属实的问题。针对投诉人反映的XX问题，采取以下处理措施：XX。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（二）部分属实的问题。针对投诉人反映的XX问题中属实的部分，采取以下处理措施：XX；针对不属实的部分，向投诉人说明情况。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（三）不属实的问题。向投诉人说明调查情况，解释有关政策。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四、处理结果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（一）已解决。投诉人反映的问题已全部解决，投诉人表示满意。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（二）部分解决。投诉人反映的问题已部分解决，剩余问题正在处理中。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（三）未解决。因XX原因，投诉人反映的问题暂无法解决，已向投诉人说明情况。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