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Style"/>
        <w:spacing w:after="240"/>
      </w:pPr>
      <w:r>
        <w:t>XX单位XX工作取得显著成效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XX单位工作成效显著。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一是业务迈上新台阶。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二是服务质量提升。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三是改革创新突破。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560" w:lineRule="exact"/>
      <w:ind w:firstLine="420"/>
      <w:jc w:val="both"/>
    </w:pPr>
    <w:rPr>
      <w:rFonts w:ascii="FangSong_GB2312" w:hAnsi="FangSong_GB2312" w:eastAsia="FangSong_GB2312"/>
      <w:sz w:val="3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Style">
    <w:name w:val="TitleStyle"/>
    <w:pPr>
      <w:spacing w:line="560" w:lineRule="exact"/>
      <w:jc w:val="center"/>
    </w:pPr>
    <w:rPr>
      <w:rFonts w:ascii="FZXiaoBiaoSong-B05S" w:hAnsi="FZXiaoBiaoSong-B05S" w:eastAsia="FZXiaoBiaoSong-B05S"/>
      <w:b/>
      <w:sz w:val="4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